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1"/>
        </w:rPr>
      </w:pPr>
      <w:r>
        <w:rPr>
          <w:sz w:val="21"/>
        </w:rPr>
        <mc:AlternateContent>
          <mc:Choice Requires="wps">
            <w:drawing>
              <wp:anchor distT="0" distB="0" distL="114300" distR="114300" simplePos="0" relativeHeight="251663360" behindDoc="0" locked="0" layoutInCell="1" allowOverlap="1">
                <wp:simplePos x="0" y="0"/>
                <wp:positionH relativeFrom="column">
                  <wp:posOffset>-21590</wp:posOffset>
                </wp:positionH>
                <wp:positionV relativeFrom="paragraph">
                  <wp:posOffset>1282700</wp:posOffset>
                </wp:positionV>
                <wp:extent cx="5617210" cy="0"/>
                <wp:effectExtent l="0" t="0" r="0" b="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01pt;height:0pt;width:442.3pt;z-index:251663360;mso-width-relative:page;mso-height-relative:page;" filled="f" stroked="t" coordsize="21600,21600" o:gfxdata="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KUC12AAAAAo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-107950</wp:posOffset>
                </wp:positionH>
                <wp:positionV relativeFrom="paragraph">
                  <wp:posOffset>1232535</wp:posOffset>
                </wp:positionV>
                <wp:extent cx="5812790" cy="0"/>
                <wp:effectExtent l="0" t="19050" r="16510" b="19050"/>
                <wp:wrapNone/>
                <wp:docPr id="4" name="直接连接符 4"/>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97.05pt;height:0pt;width:457.7pt;z-index:251662336;mso-width-relative:page;mso-height-relative:page;" filled="f" stroked="t" coordsize="21600,21600" o:gfxdata="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LzdLtcAAAALAQAADwAAAAAAAAABACAAAAAiAAAAZHJzL2Rvd25yZXYueG1sUEsB&#10;AhQAFAAAAAgAh07iQDYqyCj2AQAAvgMAAA4AAAAAAAAAAQAgAAAAJgEAAGRycy9lMm9Eb2MueG1s&#10;UEsFBgAAAAAGAAYAWQEAAI4FA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33655</wp:posOffset>
                </wp:positionH>
                <wp:positionV relativeFrom="paragraph">
                  <wp:posOffset>140335</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1.05pt;height:82.55pt;width:440pt;z-index:251661312;mso-width-relative:page;mso-height-relative:page;" filled="f" stroked="f" coordsize="21600,21600" o:gfxdata="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maf8K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-56515</wp:posOffset>
                </wp:positionH>
                <wp:positionV relativeFrom="paragraph">
                  <wp:posOffset>8849995</wp:posOffset>
                </wp:positionV>
                <wp:extent cx="5679440" cy="0"/>
                <wp:effectExtent l="0" t="0" r="0" b="0"/>
                <wp:wrapNone/>
                <wp:docPr id="2" name="直接连接符 2"/>
                <wp:cNvGraphicFramePr/>
                <a:graphic xmlns:a="http://schemas.openxmlformats.org/drawingml/2006/main">
                  <a:graphicData uri="http://schemas.microsoft.com/office/word/2010/wordprocessingShape">
                    <wps:wsp>
                      <wps:cNvCnPr/>
                      <wps:spPr>
                        <a:xfrm>
                          <a:off x="1073785" y="9764395"/>
                          <a:ext cx="567944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45pt;margin-top:696.85pt;height:0pt;width:447.2pt;z-index:251659264;mso-width-relative:page;mso-height-relative:page;" filled="f" stroked="t" coordsize="21600,21600" o:gfxdata="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iwwfNkAAAAMAQAADwAAAAAAAAABACAAAAAiAAAAZHJzL2Rvd25yZXYueG1s&#10;UEsBAhQAFAAAAAgAh07iQDS8vNH3AQAAvgMAAA4AAAAAAAAAAQAgAAAAKAEAAGRycy9lMm9Eb2Mu&#10;eG1sUEsFBgAAAAAGAAYAWQEAAJEFA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-110490</wp:posOffset>
                </wp:positionH>
                <wp:positionV relativeFrom="paragraph">
                  <wp:posOffset>8892540</wp:posOffset>
                </wp:positionV>
                <wp:extent cx="5817870" cy="0"/>
                <wp:effectExtent l="0" t="19050" r="11430" b="19050"/>
                <wp:wrapNone/>
                <wp:docPr id="3" name="直接连接符 3"/>
                <wp:cNvGraphicFramePr/>
                <a:graphic xmlns:a="http://schemas.openxmlformats.org/drawingml/2006/main">
                  <a:graphicData uri="http://schemas.microsoft.com/office/word/2010/wordprocessingShape">
                    <wps:wsp>
                      <wps:cNvCnPr/>
                      <wps:spPr>
                        <a:xfrm>
                          <a:off x="1017270" y="9837420"/>
                          <a:ext cx="581787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7pt;margin-top:700.2pt;height:0pt;width:458.1pt;z-index:251660288;mso-width-relative:page;mso-height-relative:page;" filled="f" stroked="t" coordsize="21600,21600" o:gfxdata="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Zj0lNcAAAANAQAADwAAAAAAAAABACAAAAAiAAAAZHJzL2Rvd25yZXYueG1sUEsBAhQA&#10;FAAAAAgAh07iQD3SJQ7zAQAAvgMAAA4AAAAAAAAAAQAgAAAAJgEAAGRycy9lMm9Eb2MueG1sUEsF&#10;BgAAAAAGAAYAWQEAAIsFAAAAAA==&#10;">
                <v:fill on="f" focussize="0,0"/>
                <v:stroke weight="3pt" color="#FF0000 [3204]" miterlimit="8" joinstyle="miter"/>
                <v:imagedata o:title=""/>
                <o:lock v:ext="edit" aspectratio="f"/>
              </v:line>
            </w:pict>
          </mc:Fallback>
        </mc:AlternateContent>
      </w:r>
    </w:p>
    <w:p>
      <w:pPr>
        <w:bidi w:val="0"/>
        <w:rPr>
          <w:rFonts w:asciiTheme="minorHAnsi" w:hAnsiTheme="minorHAnsi" w:eastAsiaTheme="minorEastAsia" w:cstheme="minorBidi"/>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r>
        <w:rPr>
          <w:sz w:val="21"/>
        </w:rPr>
        <mc:AlternateContent>
          <mc:Choice Requires="wps">
            <w:drawing>
              <wp:anchor distT="0" distB="0" distL="114300" distR="114300" simplePos="0" relativeHeight="251664384" behindDoc="0" locked="0" layoutInCell="1" allowOverlap="1">
                <wp:simplePos x="0" y="0"/>
                <wp:positionH relativeFrom="column">
                  <wp:posOffset>3040380</wp:posOffset>
                </wp:positionH>
                <wp:positionV relativeFrom="paragraph">
                  <wp:posOffset>163830</wp:posOffset>
                </wp:positionV>
                <wp:extent cx="2790190" cy="1828800"/>
                <wp:effectExtent l="0" t="0" r="0" b="0"/>
                <wp:wrapSquare wrapText="bothSides"/>
                <wp:docPr id="6" name="文本框 6"/>
                <wp:cNvGraphicFramePr/>
                <a:graphic xmlns:a="http://schemas.openxmlformats.org/drawingml/2006/main">
                  <a:graphicData uri="http://schemas.microsoft.com/office/word/2010/wordprocessingShape">
                    <wps:wsp>
                      <wps:cNvSpPr txBox="1"/>
                      <wps:spPr>
                        <a:xfrm>
                          <a:off x="0" y="0"/>
                          <a:ext cx="279019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tabs>
                                <w:tab w:val="left" w:pos="3727"/>
                              </w:tabs>
                              <w:bidi w:val="0"/>
                              <w:jc w:val="right"/>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2022</w:t>
                            </w:r>
                            <w:r>
                              <w:rPr>
                                <w:rFonts w:hint="eastAsia" w:ascii="仿宋_GB2312" w:hAnsi="仿宋_GB2312" w:eastAsia="仿宋_GB2312" w:cs="仿宋_GB2312"/>
                                <w:sz w:val="32"/>
                                <w:szCs w:val="32"/>
                                <w:lang w:val="en-US" w:eastAsia="zh-CN"/>
                              </w:rPr>
                              <w:t>〕49</w:t>
                            </w:r>
                            <w:r>
                              <w:rPr>
                                <w:rFonts w:hint="eastAsia" w:ascii="仿宋" w:hAnsi="仿宋" w:eastAsia="仿宋" w:cs="仿宋"/>
                                <w:sz w:val="32"/>
                                <w:szCs w:val="32"/>
                                <w:lang w:val="en-US" w:eastAsia="zh-CN"/>
                              </w:rPr>
                              <w:t>号B类</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39.4pt;margin-top:12.9pt;height:144pt;width:219.7pt;mso-wrap-distance-bottom:0pt;mso-wrap-distance-left:9pt;mso-wrap-distance-right:9pt;mso-wrap-distance-top:0pt;z-index:251664384;mso-width-relative:page;mso-height-relative:page;" filled="f" stroked="f" coordsize="21600,21600" o:gfxdata="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V/dva9cAAAAKAQAADwAAAAAAAAABACAAAAAiAAAAZHJz&#10;L2Rvd25yZXYueG1sUEsBAhQAFAAAAAgAh07iQCezYU8+AgAAZwQAAA4AAAAAAAAAAQAgAAAAJgEA&#10;AGRycy9lMm9Eb2MueG1sUEsFBgAAAAAGAAYAWQEAANYFAAAAAA==&#10;">
                <v:fill on="f" focussize="0,0"/>
                <v:stroke on="f" weight="0.5pt"/>
                <v:imagedata o:title=""/>
                <o:lock v:ext="edit" aspectratio="f"/>
                <v:textbox style="mso-fit-shape-to-text:t;">
                  <w:txbxContent>
                    <w:p>
                      <w:pPr>
                        <w:tabs>
                          <w:tab w:val="left" w:pos="3727"/>
                        </w:tabs>
                        <w:bidi w:val="0"/>
                        <w:jc w:val="right"/>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2022</w:t>
                      </w:r>
                      <w:r>
                        <w:rPr>
                          <w:rFonts w:hint="eastAsia" w:ascii="仿宋_GB2312" w:hAnsi="仿宋_GB2312" w:eastAsia="仿宋_GB2312" w:cs="仿宋_GB2312"/>
                          <w:sz w:val="32"/>
                          <w:szCs w:val="32"/>
                          <w:lang w:val="en-US" w:eastAsia="zh-CN"/>
                        </w:rPr>
                        <w:t>〕49</w:t>
                      </w:r>
                      <w:r>
                        <w:rPr>
                          <w:rFonts w:hint="eastAsia" w:ascii="仿宋" w:hAnsi="仿宋" w:eastAsia="仿宋" w:cs="仿宋"/>
                          <w:sz w:val="32"/>
                          <w:szCs w:val="32"/>
                          <w:lang w:val="en-US" w:eastAsia="zh-CN"/>
                        </w:rPr>
                        <w:t>号B类</w:t>
                      </w:r>
                    </w:p>
                  </w:txbxContent>
                </v:textbox>
                <w10:wrap type="square"/>
              </v:shape>
            </w:pict>
          </mc:Fallback>
        </mc:AlternateContent>
      </w:r>
    </w:p>
    <w:p>
      <w:pPr>
        <w:tabs>
          <w:tab w:val="left" w:pos="3727"/>
        </w:tabs>
        <w:bidi w:val="0"/>
        <w:jc w:val="right"/>
        <w:rPr>
          <w:rFonts w:hint="default"/>
          <w:lang w:val="en-US" w:eastAsia="zh-CN"/>
        </w:rPr>
      </w:pPr>
      <w:r>
        <w:rPr>
          <w:rFonts w:hint="eastAsia"/>
          <w:lang w:val="en-US" w:eastAsia="zh-CN"/>
        </w:rPr>
        <w:tab/>
      </w:r>
    </w:p>
    <w:p>
      <w:pPr>
        <w:bidi w:val="0"/>
        <w:rPr>
          <w:rFonts w:hint="default"/>
          <w:lang w:val="en-US" w:eastAsia="zh-CN"/>
        </w:rPr>
      </w:pPr>
    </w:p>
    <w:p>
      <w:pPr>
        <w:pStyle w:val="2"/>
        <w:rPr>
          <w:rFonts w:hint="default"/>
          <w:lang w:val="en-US" w:eastAsia="zh-CN"/>
        </w:rPr>
      </w:pPr>
    </w:p>
    <w:p>
      <w:pPr>
        <w:bidi w:val="0"/>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大标宋简体" w:hAnsi="方正大标宋简体" w:eastAsia="方正大标宋简体" w:cs="方正大标宋简体"/>
          <w:spacing w:val="0"/>
          <w:sz w:val="44"/>
          <w:szCs w:val="44"/>
        </w:rPr>
      </w:pPr>
      <w:r>
        <w:rPr>
          <w:rFonts w:hint="eastAsia" w:ascii="方正大标宋简体" w:hAnsi="方正大标宋简体" w:eastAsia="方正大标宋简体" w:cs="方正大标宋简体"/>
          <w:spacing w:val="0"/>
          <w:sz w:val="44"/>
          <w:szCs w:val="44"/>
        </w:rPr>
        <w:t>关于县</w:t>
      </w:r>
      <w:r>
        <w:rPr>
          <w:rFonts w:hint="eastAsia" w:ascii="方正大标宋简体" w:hAnsi="方正大标宋简体" w:eastAsia="方正大标宋简体" w:cs="方正大标宋简体"/>
          <w:spacing w:val="0"/>
          <w:sz w:val="44"/>
          <w:szCs w:val="44"/>
          <w:lang w:eastAsia="zh-CN"/>
        </w:rPr>
        <w:t>十八</w:t>
      </w:r>
      <w:r>
        <w:rPr>
          <w:rFonts w:hint="eastAsia" w:ascii="方正大标宋简体" w:hAnsi="方正大标宋简体" w:eastAsia="方正大标宋简体" w:cs="方正大标宋简体"/>
          <w:spacing w:val="0"/>
          <w:sz w:val="44"/>
          <w:szCs w:val="44"/>
        </w:rPr>
        <w:t>届人大</w:t>
      </w:r>
      <w:r>
        <w:rPr>
          <w:rFonts w:hint="eastAsia" w:ascii="方正大标宋简体" w:hAnsi="方正大标宋简体" w:eastAsia="方正大标宋简体" w:cs="方正大标宋简体"/>
          <w:spacing w:val="0"/>
          <w:sz w:val="44"/>
          <w:szCs w:val="44"/>
          <w:lang w:eastAsia="zh-CN"/>
        </w:rPr>
        <w:t>一</w:t>
      </w:r>
      <w:r>
        <w:rPr>
          <w:rFonts w:hint="eastAsia" w:ascii="方正大标宋简体" w:hAnsi="方正大标宋简体" w:eastAsia="方正大标宋简体" w:cs="方正大标宋简体"/>
          <w:spacing w:val="0"/>
          <w:sz w:val="44"/>
          <w:szCs w:val="44"/>
        </w:rPr>
        <w:t>次会议第</w:t>
      </w:r>
      <w:r>
        <w:rPr>
          <w:rFonts w:hint="eastAsia" w:ascii="方正大标宋简体" w:hAnsi="方正大标宋简体" w:eastAsia="方正大标宋简体" w:cs="方正大标宋简体"/>
          <w:spacing w:val="0"/>
          <w:sz w:val="44"/>
          <w:szCs w:val="44"/>
          <w:lang w:val="en-US" w:eastAsia="zh-CN"/>
        </w:rPr>
        <w:t>20</w:t>
      </w:r>
      <w:r>
        <w:rPr>
          <w:rFonts w:hint="eastAsia" w:ascii="方正大标宋简体" w:hAnsi="方正大标宋简体" w:eastAsia="方正大标宋简体" w:cs="方正大标宋简体"/>
          <w:spacing w:val="0"/>
          <w:sz w:val="44"/>
          <w:szCs w:val="44"/>
        </w:rPr>
        <w:t>号建议的</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大标宋简体" w:hAnsi="方正大标宋简体" w:eastAsia="方正大标宋简体" w:cs="方正大标宋简体"/>
          <w:spacing w:val="0"/>
          <w:sz w:val="44"/>
          <w:szCs w:val="44"/>
        </w:rPr>
      </w:pPr>
      <w:r>
        <w:rPr>
          <w:rFonts w:hint="eastAsia" w:ascii="方正大标宋简体" w:hAnsi="方正大标宋简体" w:eastAsia="方正大标宋简体" w:cs="方正大标宋简体"/>
          <w:spacing w:val="0"/>
          <w:sz w:val="44"/>
          <w:szCs w:val="44"/>
        </w:rPr>
        <w:t>答</w:t>
      </w:r>
      <w:r>
        <w:rPr>
          <w:rFonts w:hint="eastAsia" w:ascii="方正大标宋简体" w:hAnsi="方正大标宋简体" w:eastAsia="方正大标宋简体" w:cs="方正大标宋简体"/>
          <w:spacing w:val="0"/>
          <w:sz w:val="44"/>
          <w:szCs w:val="44"/>
          <w:lang w:val="en-US" w:eastAsia="zh-CN"/>
        </w:rPr>
        <w:t xml:space="preserve">  </w:t>
      </w:r>
      <w:r>
        <w:rPr>
          <w:rFonts w:hint="eastAsia" w:ascii="方正大标宋简体" w:hAnsi="方正大标宋简体" w:eastAsia="方正大标宋简体" w:cs="方正大标宋简体"/>
          <w:spacing w:val="0"/>
          <w:sz w:val="44"/>
          <w:szCs w:val="44"/>
        </w:rPr>
        <w:t>复</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pacing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spacing w:val="0"/>
        </w:rPr>
      </w:pPr>
      <w:r>
        <w:rPr>
          <w:rFonts w:hint="eastAsia" w:ascii="仿宋" w:hAnsi="仿宋" w:eastAsia="仿宋" w:cs="仿宋"/>
          <w:b w:val="0"/>
          <w:bCs w:val="0"/>
          <w:sz w:val="32"/>
          <w:szCs w:val="32"/>
          <w:lang w:val="en-US" w:eastAsia="zh-CN"/>
        </w:rPr>
        <w:t>覃瑶</w:t>
      </w:r>
      <w:r>
        <w:rPr>
          <w:rFonts w:hint="eastAsia" w:ascii="仿宋_GB2312" w:hAnsi="仿宋_GB2312" w:eastAsia="仿宋_GB2312" w:cs="仿宋_GB2312"/>
          <w:spacing w:val="0"/>
          <w:sz w:val="32"/>
          <w:szCs w:val="32"/>
        </w:rPr>
        <w:t>代表：</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spacing w:val="0"/>
        </w:rPr>
      </w:pPr>
      <w:r>
        <w:rPr>
          <w:rFonts w:hint="eastAsia" w:ascii="仿宋_GB2312" w:hAnsi="仿宋_GB2312" w:eastAsia="仿宋_GB2312" w:cs="仿宋_GB2312"/>
          <w:spacing w:val="0"/>
          <w:sz w:val="32"/>
          <w:szCs w:val="32"/>
        </w:rPr>
        <w:t>您提出的《</w:t>
      </w:r>
      <w:r>
        <w:rPr>
          <w:rFonts w:hint="eastAsia" w:ascii="仿宋" w:hAnsi="仿宋" w:eastAsia="仿宋" w:cs="仿宋"/>
          <w:b w:val="0"/>
          <w:bCs w:val="0"/>
          <w:sz w:val="32"/>
          <w:szCs w:val="32"/>
          <w:lang w:val="en-US" w:eastAsia="zh-CN"/>
        </w:rPr>
        <w:t>关于民三公路与龙山大道交叉路口至石羔街道办事处安装路灯的建议</w:t>
      </w:r>
      <w:r>
        <w:rPr>
          <w:rFonts w:hint="eastAsia" w:ascii="仿宋_GB2312" w:hAnsi="仿宋_GB2312" w:eastAsia="仿宋_GB2312" w:cs="仿宋_GB2312"/>
          <w:spacing w:val="0"/>
          <w:sz w:val="32"/>
          <w:szCs w:val="32"/>
        </w:rPr>
        <w:t>》已收悉。感谢您对我们工作的关心与支持。我单位认真办理该建议，现将办理情况答复如下：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随着城区扩容，该区域是我县高铁新区，人口密集，车流量大，周边学校较多，我局组织技术人员对该路段进行了现场勘查，该路段目前路面存在一定破损，供水排水、强电弱电、通讯、照明等市政配套设施建设缺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我县市政设施维修改造项目无上级专项资金支持，其资金来源均为县财政自筹，我局根据项目实施的轻重缓急以及每年城市基础设施配套费的收取情况，逐年实施，在年初制定年度维护维修计划，报县人民政府同意后按计划实施。后续我局将专题向县人民政府汇报，力争列入2022年计划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pacing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附：龙山县人大建议办复情况意见征询表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签发领导：黎  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承办人员：黎书春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联系电话：0743-6222272</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jc w:val="right"/>
        <w:textAlignment w:val="auto"/>
        <w:rPr>
          <w:rFonts w:hint="eastAsia" w:ascii="仿宋_GB2312" w:hAnsi="仿宋_GB2312" w:eastAsia="仿宋_GB2312" w:cs="仿宋_GB2312"/>
          <w:spacing w:val="0"/>
          <w:sz w:val="32"/>
          <w:szCs w:val="32"/>
        </w:rPr>
      </w:pPr>
    </w:p>
    <w:p>
      <w:pPr>
        <w:pStyle w:val="2"/>
        <w:pageBreakBefore w:val="0"/>
        <w:kinsoku/>
        <w:wordWrap/>
        <w:overflowPunct/>
        <w:topLinePunct w:val="0"/>
        <w:autoSpaceDE/>
        <w:autoSpaceDN/>
        <w:bidi w:val="0"/>
        <w:adjustRightInd/>
        <w:snapToGrid/>
        <w:spacing w:line="560" w:lineRule="exact"/>
        <w:textAlignment w:val="auto"/>
        <w:rPr>
          <w:rFonts w:hint="eastAsia"/>
        </w:rPr>
      </w:pPr>
    </w:p>
    <w:p>
      <w:pPr>
        <w:pStyle w:val="3"/>
        <w:pageBreakBefore w:val="0"/>
        <w:kinsoku/>
        <w:wordWrap/>
        <w:overflowPunct/>
        <w:topLinePunct w:val="0"/>
        <w:autoSpaceDE/>
        <w:autoSpaceDN/>
        <w:bidi w:val="0"/>
        <w:adjustRightInd/>
        <w:snapToGrid/>
        <w:spacing w:line="560" w:lineRule="exact"/>
        <w:textAlignment w:val="auto"/>
        <w:rPr>
          <w:rFonts w:hint="eastAsia"/>
        </w:rPr>
      </w:pPr>
    </w:p>
    <w:p>
      <w:pPr>
        <w:pStyle w:val="3"/>
        <w:pageBreakBefore w:val="0"/>
        <w:kinsoku/>
        <w:wordWrap/>
        <w:overflowPunct/>
        <w:topLinePunct w:val="0"/>
        <w:autoSpaceDE/>
        <w:autoSpaceDN/>
        <w:bidi w:val="0"/>
        <w:adjustRightInd/>
        <w:snapToGrid/>
        <w:spacing w:line="560" w:lineRule="exact"/>
        <w:textAlignment w:val="auto"/>
        <w:rPr>
          <w:rFonts w:hint="eastAsia"/>
        </w:rPr>
      </w:pPr>
    </w:p>
    <w:p>
      <w:pPr>
        <w:pStyle w:val="3"/>
        <w:pageBreakBefore w:val="0"/>
        <w:kinsoku/>
        <w:wordWrap/>
        <w:overflowPunct/>
        <w:topLinePunct w:val="0"/>
        <w:autoSpaceDE/>
        <w:autoSpaceDN/>
        <w:bidi w:val="0"/>
        <w:adjustRightInd/>
        <w:snapToGrid/>
        <w:spacing w:line="560" w:lineRule="exact"/>
        <w:textAlignment w:val="auto"/>
        <w:rPr>
          <w:rFonts w:hint="eastAsia"/>
        </w:rPr>
      </w:pPr>
    </w:p>
    <w:p>
      <w:pPr>
        <w:pStyle w:val="3"/>
        <w:pageBreakBefore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b w:val="0"/>
          <w:bCs w:val="0"/>
          <w:sz w:val="32"/>
          <w:szCs w:val="32"/>
          <w:lang w:val="en-US" w:eastAsia="zh-CN"/>
        </w:rPr>
      </w:pPr>
      <w:r>
        <w:rPr>
          <w:rFonts w:hint="eastAsia" w:ascii="仿宋_GB2312" w:hAnsi="仿宋_GB2312" w:eastAsia="仿宋_GB2312" w:cs="仿宋_GB2312"/>
          <w:spacing w:val="0"/>
          <w:sz w:val="32"/>
          <w:szCs w:val="32"/>
          <w:lang w:val="en-US" w:eastAsia="zh-CN"/>
        </w:rPr>
        <w:t xml:space="preserve">             </w:t>
      </w:r>
      <w:bookmarkStart w:id="0" w:name="_GoBack"/>
      <w:bookmarkEnd w:id="0"/>
      <w:r>
        <w:rPr>
          <w:rFonts w:hint="eastAsia" w:ascii="仿宋_GB2312" w:hAnsi="仿宋_GB2312" w:eastAsia="仿宋_GB2312" w:cs="仿宋_GB2312"/>
          <w:spacing w:val="0"/>
          <w:sz w:val="32"/>
          <w:szCs w:val="32"/>
          <w:lang w:val="en-US" w:eastAsia="zh-CN"/>
        </w:rPr>
        <w:t xml:space="preserve">     </w:t>
      </w:r>
      <w:r>
        <w:rPr>
          <w:rFonts w:hint="eastAsia" w:ascii="仿宋" w:hAnsi="仿宋" w:eastAsia="仿宋" w:cs="仿宋"/>
          <w:b w:val="0"/>
          <w:bCs w:val="0"/>
          <w:sz w:val="32"/>
          <w:szCs w:val="32"/>
          <w:lang w:val="en-US" w:eastAsia="zh-CN"/>
        </w:rPr>
        <w:t>龙山县住房和城乡建设局(县人防办）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pacing w:val="0"/>
          <w:sz w:val="32"/>
          <w:szCs w:val="32"/>
        </w:rPr>
      </w:pPr>
      <w:r>
        <w:rPr>
          <w:rFonts w:hint="eastAsia" w:ascii="仿宋" w:hAnsi="仿宋" w:eastAsia="仿宋" w:cs="仿宋"/>
          <w:b w:val="0"/>
          <w:bCs w:val="0"/>
          <w:sz w:val="32"/>
          <w:szCs w:val="32"/>
          <w:lang w:val="en-US" w:eastAsia="zh-CN"/>
        </w:rPr>
        <w:t xml:space="preserve">                          2022年6月1日</w:t>
      </w:r>
      <w:r>
        <w:rPr>
          <w:rFonts w:hint="eastAsia" w:ascii="仿宋_GB2312" w:hAnsi="仿宋_GB2312" w:eastAsia="仿宋_GB2312" w:cs="仿宋_GB2312"/>
          <w:spacing w:val="0"/>
          <w:sz w:val="32"/>
          <w:szCs w:val="32"/>
        </w:rPr>
        <w:t xml:space="preserve">  </w:t>
      </w:r>
    </w:p>
    <w:p>
      <w:pPr>
        <w:pStyle w:val="2"/>
        <w:pageBreakBefore w:val="0"/>
        <w:kinsoku/>
        <w:wordWrap/>
        <w:overflowPunct/>
        <w:topLinePunct w:val="0"/>
        <w:autoSpaceDE/>
        <w:autoSpaceDN/>
        <w:bidi w:val="0"/>
        <w:adjustRightInd/>
        <w:snapToGrid/>
        <w:spacing w:line="560" w:lineRule="exact"/>
        <w:textAlignment w:val="auto"/>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keepNext w:val="0"/>
        <w:keepLines w:val="0"/>
        <w:pageBreakBefore w:val="0"/>
        <w:widowControl w:val="0"/>
        <w:kinsoku/>
        <w:wordWrap/>
        <w:overflowPunct/>
        <w:topLinePunct w:val="0"/>
        <w:autoSpaceDE/>
        <w:autoSpaceDN/>
        <w:bidi w:val="0"/>
        <w:adjustRightInd/>
        <w:snapToGrid/>
        <w:spacing w:line="460" w:lineRule="exact"/>
        <w:textAlignment w:val="auto"/>
        <w:rPr>
          <w:spacing w:val="0"/>
          <w:u w:val="none"/>
        </w:rPr>
      </w:pPr>
      <w:r>
        <w:rPr>
          <w:rFonts w:hint="eastAsia" w:ascii="仿宋_GB2312" w:hAnsi="仿宋_GB2312" w:eastAsia="仿宋_GB2312" w:cs="仿宋_GB2312"/>
          <w:spacing w:val="0"/>
          <w:sz w:val="32"/>
          <w:szCs w:val="32"/>
          <w:u w:val="none"/>
        </w:rPr>
        <w:t xml:space="preserve">                                                </w:t>
      </w:r>
    </w:p>
    <w:p>
      <w:pPr>
        <w:keepNext w:val="0"/>
        <w:keepLines w:val="0"/>
        <w:pageBreakBefore w:val="0"/>
        <w:widowControl w:val="0"/>
        <w:pBdr>
          <w:top w:val="single" w:color="auto" w:sz="4" w:space="0"/>
          <w:bottom w:val="single" w:color="auto" w:sz="4" w:space="0"/>
        </w:pBdr>
        <w:kinsoku/>
        <w:wordWrap/>
        <w:overflowPunct/>
        <w:topLinePunct w:val="0"/>
        <w:autoSpaceDE/>
        <w:autoSpaceDN/>
        <w:bidi w:val="0"/>
        <w:adjustRightInd/>
        <w:snapToGrid/>
        <w:spacing w:line="560" w:lineRule="exact"/>
        <w:ind w:right="0"/>
        <w:textAlignment w:val="auto"/>
        <w:rPr>
          <w:rFonts w:hint="default"/>
          <w:lang w:val="en-US" w:eastAsia="zh-CN"/>
        </w:rPr>
      </w:pPr>
      <w:r>
        <w:rPr>
          <w:rFonts w:hint="eastAsia" w:ascii="仿宋_GB2312" w:hAnsi="仿宋_GB2312" w:eastAsia="仿宋_GB2312" w:cs="仿宋_GB2312"/>
          <w:spacing w:val="0"/>
          <w:sz w:val="32"/>
          <w:szCs w:val="32"/>
          <w:u w:val="none"/>
        </w:rPr>
        <w:t>抄送：县人大联工委、县政府办</w:t>
      </w:r>
    </w:p>
    <w:sectPr>
      <w:pgSz w:w="11906" w:h="16838"/>
      <w:pgMar w:top="1440" w:right="1417" w:bottom="1440"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mYjg3OTUxODIxN2VkZjc5ZTZhNjVjN2M4OGNjNGUifQ=="/>
  </w:docVars>
  <w:rsids>
    <w:rsidRoot w:val="2D3A41A1"/>
    <w:rsid w:val="01A52459"/>
    <w:rsid w:val="073C31C4"/>
    <w:rsid w:val="2D3A41A1"/>
    <w:rsid w:val="37A878B2"/>
    <w:rsid w:val="37E3596E"/>
    <w:rsid w:val="3C881FB8"/>
    <w:rsid w:val="4B642A75"/>
    <w:rsid w:val="5EB85032"/>
    <w:rsid w:val="63C118E6"/>
    <w:rsid w:val="644B2C60"/>
    <w:rsid w:val="728A53AF"/>
    <w:rsid w:val="79702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9"/>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标题 5（有编号）（绿盟科技）"/>
    <w:basedOn w:val="1"/>
    <w:next w:val="3"/>
    <w:qFormat/>
    <w:uiPriority w:val="0"/>
    <w:pPr>
      <w:keepNext/>
      <w:keepLines/>
      <w:numPr>
        <w:ilvl w:val="4"/>
        <w:numId w:val="1"/>
      </w:numPr>
      <w:spacing w:before="280" w:after="156" w:line="377" w:lineRule="auto"/>
      <w:ind w:firstLine="0" w:firstLineChars="0"/>
      <w:outlineLvl w:val="4"/>
    </w:pPr>
    <w:rPr>
      <w:rFonts w:ascii="Arial" w:hAnsi="Arial" w:eastAsia="黑体"/>
      <w:b/>
      <w:kern w:val="0"/>
      <w:sz w:val="24"/>
      <w:szCs w:val="28"/>
    </w:rPr>
  </w:style>
  <w:style w:type="paragraph" w:customStyle="1" w:styleId="3">
    <w:name w:val="正文（绿盟科技）"/>
    <w:qFormat/>
    <w:uiPriority w:val="0"/>
    <w:pPr>
      <w:spacing w:line="300" w:lineRule="auto"/>
    </w:pPr>
    <w:rPr>
      <w:rFonts w:ascii="Arial" w:hAnsi="Arial" w:eastAsia="宋体" w:cs="黑体"/>
      <w:sz w:val="21"/>
      <w:szCs w:val="21"/>
      <w:lang w:val="en-US" w:eastAsia="zh-CN" w:bidi="ar-SA"/>
    </w:rPr>
  </w:style>
  <w:style w:type="paragraph" w:styleId="4">
    <w:name w:val="footer"/>
    <w:basedOn w:val="1"/>
    <w:next w:val="5"/>
    <w:qFormat/>
    <w:uiPriority w:val="0"/>
    <w:pPr>
      <w:tabs>
        <w:tab w:val="center" w:pos="4153"/>
        <w:tab w:val="right" w:pos="8306"/>
      </w:tabs>
      <w:snapToGrid w:val="0"/>
      <w:jc w:val="left"/>
    </w:pPr>
    <w:rPr>
      <w:sz w:val="18"/>
    </w:rPr>
  </w:style>
  <w:style w:type="paragraph" w:customStyle="1" w:styleId="5">
    <w:name w:val="Index5"/>
    <w:basedOn w:val="1"/>
    <w:next w:val="1"/>
    <w:qFormat/>
    <w:uiPriority w:val="6"/>
    <w:pPr>
      <w:spacing w:line="240" w:lineRule="auto"/>
      <w:ind w:left="1680" w:right="0" w:firstLine="0"/>
      <w:jc w:val="both"/>
    </w:pPr>
    <w:rPr>
      <w:rFonts w:ascii="Times New Roman" w:hAnsi="Times New Roman" w:cs="Times New Roman"/>
      <w:kern w:val="2"/>
      <w:sz w:val="21"/>
      <w:szCs w:val="24"/>
      <w:lang w:val="en-US" w:eastAsia="zh-CN" w:bidi="ar-SA"/>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9">
    <w:name w:val="NormalCharacter"/>
    <w:link w:val="1"/>
    <w:semiHidden/>
    <w:qFormat/>
    <w:uiPriority w:val="0"/>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402</Words>
  <Characters>420</Characters>
  <Lines>0</Lines>
  <Paragraphs>0</Paragraphs>
  <TotalTime>3</TotalTime>
  <ScaleCrop>false</ScaleCrop>
  <LinksUpToDate>false</LinksUpToDate>
  <CharactersWithSpaces>519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2021-08-03T00:47:00Z</dcterms:created>
  <dc:creator>永不言弃</dc:creator>
  <cp:lastModifiedBy>晓敏</cp:lastModifiedBy>
  <cp:lastPrinted>2022-04-25T03:42:00Z</cp:lastPrinted>
  <dcterms:modified xsi:type="dcterms:W3CDTF">2022-06-21T11:32:29Z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KSOSaveFontToCloudKey">
    <vt:lpwstr>315009000_btnclosed</vt:lpwstr>
  </property>
  <property fmtid="{D5CDD505-2E9C-101B-9397-08002B2CF9AE}" pid="4" name="ICV">
    <vt:lpwstr>E1E0BB2C977B4E248454B5090A26B776</vt:lpwstr>
  </property>
</Properties>
</file>